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Pr="007A171D">
        <w:rPr>
          <w:b/>
          <w:noProof/>
          <w:sz w:val="24"/>
        </w:rPr>
        <w:tab/>
      </w:r>
      <w:r w:rsidR="00F55A23" w:rsidRPr="00F55A23">
        <w:rPr>
          <w:b/>
          <w:noProof/>
          <w:sz w:val="24"/>
        </w:rPr>
        <w:t>R4-2312924</w:t>
      </w:r>
    </w:p>
    <w:p w:rsidR="004D1211" w:rsidRPr="00905B0F" w:rsidRDefault="00B80204" w:rsidP="004D1211">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D0383C">
        <w:rPr>
          <w:rFonts w:ascii="Arial" w:hAnsi="Arial" w:cs="Arial"/>
          <w:lang w:val="en-US"/>
        </w:rPr>
        <w:t xml:space="preserve">On </w:t>
      </w:r>
      <w:r w:rsidR="00EA74F3">
        <w:rPr>
          <w:rFonts w:ascii="Arial" w:hAnsi="Arial" w:cs="Arial"/>
          <w:lang w:val="en-US"/>
        </w:rPr>
        <w:t>measurement campaign of FR1</w:t>
      </w:r>
      <w:r w:rsidR="00EF0E54">
        <w:rPr>
          <w:rFonts w:ascii="Arial" w:hAnsi="Arial" w:cs="Arial"/>
          <w:lang w:val="en-US"/>
        </w:rPr>
        <w:t xml:space="preserve"> MIMO OTA</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D1768F">
        <w:rPr>
          <w:rFonts w:ascii="Arial" w:hAnsi="Arial" w:cs="Arial"/>
          <w:b/>
          <w:lang w:val="en-US"/>
        </w:rPr>
        <w:t>.</w:t>
      </w:r>
      <w:r w:rsidR="00D0383C">
        <w:rPr>
          <w:rFonts w:ascii="Arial" w:hAnsi="Arial" w:cs="Arial"/>
          <w:b/>
          <w:lang w:val="en-US"/>
        </w:rPr>
        <w:t>1</w:t>
      </w:r>
      <w:r w:rsidR="00ED19CA">
        <w:rPr>
          <w:rFonts w:ascii="Arial" w:hAnsi="Arial" w:cs="Arial"/>
          <w:b/>
          <w:lang w:val="en-US"/>
        </w:rPr>
        <w:t>6</w:t>
      </w:r>
      <w:r w:rsidR="00D0383C">
        <w:rPr>
          <w:rFonts w:ascii="Arial" w:hAnsi="Arial" w:cs="Arial"/>
          <w:b/>
          <w:lang w:val="en-US"/>
        </w:rPr>
        <w:t>.</w:t>
      </w:r>
      <w:r w:rsidR="00EA74F3">
        <w:rPr>
          <w:rFonts w:ascii="Arial" w:hAnsi="Arial" w:cs="Arial"/>
          <w:b/>
          <w:lang w:val="en-US"/>
        </w:rPr>
        <w:t>5</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C77EDB" w:rsidRDefault="00637E6A" w:rsidP="00C239D6">
      <w:pPr>
        <w:tabs>
          <w:tab w:val="left" w:pos="5103"/>
        </w:tabs>
        <w:spacing w:after="240" w:line="360" w:lineRule="auto"/>
        <w:rPr>
          <w:rFonts w:eastAsia="等线"/>
          <w:lang w:val="en-US" w:eastAsia="zh-CN"/>
        </w:rPr>
      </w:pPr>
      <w:r>
        <w:rPr>
          <w:rFonts w:eastAsia="等线"/>
          <w:lang w:val="en-US" w:eastAsia="zh-CN"/>
        </w:rPr>
        <w:t>The Framework and time plan for FR1 MIMO OTA performance requirement development was approved in the RAN4 #106-bis-e meeting</w:t>
      </w:r>
      <w:r w:rsidR="00690C8B">
        <w:rPr>
          <w:rFonts w:eastAsia="等线"/>
          <w:lang w:val="en-US" w:eastAsia="zh-CN"/>
        </w:rPr>
        <w:t xml:space="preserve"> [1]</w:t>
      </w:r>
      <w:r>
        <w:rPr>
          <w:rFonts w:eastAsia="等线"/>
          <w:lang w:val="en-US" w:eastAsia="zh-CN"/>
        </w:rPr>
        <w:t>.</w:t>
      </w:r>
    </w:p>
    <w:p w:rsidR="00C77EDB" w:rsidRDefault="00690C8B" w:rsidP="00690C8B">
      <w:pPr>
        <w:tabs>
          <w:tab w:val="left" w:pos="5103"/>
        </w:tabs>
        <w:spacing w:after="240" w:line="360" w:lineRule="auto"/>
        <w:jc w:val="center"/>
        <w:rPr>
          <w:rFonts w:eastAsia="等线"/>
          <w:lang w:val="en-US" w:eastAsia="zh-CN"/>
        </w:rPr>
      </w:pPr>
      <w:r>
        <w:rPr>
          <w:noProof/>
        </w:rPr>
        <w:drawing>
          <wp:inline distT="0" distB="0" distL="0" distR="0" wp14:anchorId="4A184A51" wp14:editId="5A8F3F6F">
            <wp:extent cx="5518150" cy="976094"/>
            <wp:effectExtent l="19050" t="19050" r="2540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3305" cy="992926"/>
                    </a:xfrm>
                    <a:prstGeom prst="rect">
                      <a:avLst/>
                    </a:prstGeom>
                    <a:ln>
                      <a:solidFill>
                        <a:schemeClr val="tx1"/>
                      </a:solidFill>
                    </a:ln>
                  </pic:spPr>
                </pic:pic>
              </a:graphicData>
            </a:graphic>
          </wp:inline>
        </w:drawing>
      </w:r>
    </w:p>
    <w:p w:rsidR="00195110" w:rsidRDefault="00552989" w:rsidP="00C239D6">
      <w:pPr>
        <w:tabs>
          <w:tab w:val="left" w:pos="5103"/>
        </w:tabs>
        <w:spacing w:after="240" w:line="360" w:lineRule="auto"/>
        <w:rPr>
          <w:rFonts w:eastAsia="等线"/>
          <w:lang w:val="en-US" w:eastAsia="zh-CN"/>
        </w:rPr>
      </w:pPr>
      <w:r>
        <w:rPr>
          <w:rFonts w:eastAsia="等线"/>
          <w:lang w:val="en-US" w:eastAsia="zh-CN"/>
        </w:rPr>
        <w:t xml:space="preserve">This contribution presents </w:t>
      </w:r>
      <w:r w:rsidR="00877BA6">
        <w:rPr>
          <w:rFonts w:eastAsia="等线"/>
          <w:lang w:val="en-US" w:eastAsia="zh-CN"/>
        </w:rPr>
        <w:t xml:space="preserve">our </w:t>
      </w:r>
      <w:r w:rsidR="00690C8B">
        <w:rPr>
          <w:rFonts w:eastAsia="等线"/>
          <w:lang w:val="en-US" w:eastAsia="zh-CN"/>
        </w:rPr>
        <w:t>considerations</w:t>
      </w:r>
      <w:r w:rsidR="00DA5711">
        <w:rPr>
          <w:rFonts w:eastAsia="等线"/>
          <w:lang w:val="en-US" w:eastAsia="zh-CN"/>
        </w:rPr>
        <w:t xml:space="preserve"> </w:t>
      </w:r>
      <w:r w:rsidR="00877BA6">
        <w:rPr>
          <w:rFonts w:eastAsia="等线"/>
          <w:lang w:val="en-US" w:eastAsia="zh-CN"/>
        </w:rPr>
        <w:t>on</w:t>
      </w:r>
      <w:r w:rsidR="0015465A">
        <w:rPr>
          <w:rFonts w:eastAsia="等线"/>
          <w:lang w:val="en-US" w:eastAsia="zh-CN"/>
        </w:rPr>
        <w:t xml:space="preserve"> </w:t>
      </w:r>
      <w:r w:rsidR="00F8246F">
        <w:rPr>
          <w:rFonts w:eastAsia="等线"/>
          <w:lang w:val="en-US" w:eastAsia="zh-CN"/>
        </w:rPr>
        <w:t xml:space="preserve">the </w:t>
      </w:r>
      <w:r w:rsidR="00690C8B">
        <w:rPr>
          <w:rFonts w:eastAsia="等线"/>
          <w:lang w:val="en-US" w:eastAsia="zh-CN"/>
        </w:rPr>
        <w:t>Framework, and proposes the refinement for the Framework accordingly.</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690C8B" w:rsidRDefault="00E67F48" w:rsidP="0081290F">
      <w:pPr>
        <w:tabs>
          <w:tab w:val="left" w:pos="5103"/>
        </w:tabs>
        <w:spacing w:before="240" w:after="240" w:line="360" w:lineRule="auto"/>
        <w:rPr>
          <w:rFonts w:eastAsia="等线"/>
          <w:lang w:val="en-US" w:eastAsia="zh-CN"/>
        </w:rPr>
      </w:pPr>
      <w:r>
        <w:rPr>
          <w:rFonts w:eastAsia="等线"/>
          <w:lang w:val="en-US" w:eastAsia="zh-CN"/>
        </w:rPr>
        <w:t xml:space="preserve">The </w:t>
      </w:r>
      <w:r w:rsidR="00E31880">
        <w:rPr>
          <w:rFonts w:eastAsia="等线"/>
          <w:lang w:val="en-US" w:eastAsia="zh-CN"/>
        </w:rPr>
        <w:t xml:space="preserve">FR1 MIMO OTA lab alignment among the volunteer labs is triggered after RAN4 #107 meeting. And the performance requirement specifying will start after lab alignment based on the collected measurement data of commercial devices. It is noticed that there are still some issues under further study or discussion. </w:t>
      </w:r>
    </w:p>
    <w:p w:rsidR="0094436E" w:rsidRDefault="00E31880" w:rsidP="0081290F">
      <w:pPr>
        <w:tabs>
          <w:tab w:val="left" w:pos="5103"/>
        </w:tabs>
        <w:spacing w:before="240" w:after="240" w:line="360" w:lineRule="auto"/>
        <w:rPr>
          <w:rFonts w:eastAsia="等线"/>
          <w:lang w:val="en-US" w:eastAsia="zh-CN"/>
        </w:rPr>
      </w:pPr>
      <w:r>
        <w:rPr>
          <w:rFonts w:eastAsia="等线"/>
          <w:lang w:val="en-US" w:eastAsia="zh-CN"/>
        </w:rPr>
        <w:t xml:space="preserve">The minimum number of devices for defining requirements for each band is 15 in square bracket. </w:t>
      </w:r>
      <w:r w:rsidR="006146FF">
        <w:rPr>
          <w:rFonts w:eastAsia="等线"/>
          <w:lang w:val="en-US" w:eastAsia="zh-CN"/>
        </w:rPr>
        <w:t xml:space="preserve">As is known, more </w:t>
      </w:r>
      <w:r w:rsidR="0094436E">
        <w:rPr>
          <w:rFonts w:eastAsia="等线"/>
          <w:lang w:val="en-US" w:eastAsia="zh-CN"/>
        </w:rPr>
        <w:t>measurement data of devices is helpful to enhance the confidence of measurement data pool. By reviewing the measurement campaign in Rel-17 MIMO OTA WI, there are 27 devices measurement data collected for n</w:t>
      </w:r>
      <w:r w:rsidR="0094436E">
        <w:rPr>
          <w:rFonts w:eastAsia="等线" w:hint="eastAsia"/>
          <w:lang w:val="en-US" w:eastAsia="zh-CN"/>
        </w:rPr>
        <w:t>4</w:t>
      </w:r>
      <w:r w:rsidR="0094436E">
        <w:rPr>
          <w:rFonts w:eastAsia="等线"/>
          <w:lang w:val="en-US" w:eastAsia="zh-CN"/>
        </w:rPr>
        <w:t>1 band, and 24 devices measurement data for n</w:t>
      </w:r>
      <w:r w:rsidR="0094436E">
        <w:rPr>
          <w:rFonts w:eastAsia="等线" w:hint="eastAsia"/>
          <w:lang w:val="en-US" w:eastAsia="zh-CN"/>
        </w:rPr>
        <w:t>7</w:t>
      </w:r>
      <w:r w:rsidR="0094436E">
        <w:rPr>
          <w:rFonts w:eastAsia="等线"/>
          <w:lang w:val="en-US" w:eastAsia="zh-CN"/>
        </w:rPr>
        <w:t>8 band</w:t>
      </w:r>
      <w:r w:rsidR="002E755E">
        <w:rPr>
          <w:rFonts w:eastAsia="等线"/>
          <w:lang w:val="en-US" w:eastAsia="zh-CN"/>
        </w:rPr>
        <w:t xml:space="preserve"> [2]</w:t>
      </w:r>
      <w:r w:rsidR="0094436E">
        <w:rPr>
          <w:rFonts w:eastAsia="等线"/>
          <w:lang w:val="en-US" w:eastAsia="zh-CN"/>
        </w:rPr>
        <w:t>. Considering the maturity of NR devices around the world, it is proposed to increase the minimum number of devices for defining requirement for each band is 20</w:t>
      </w:r>
      <w:r w:rsidR="007A4FF6">
        <w:rPr>
          <w:rFonts w:eastAsia="等线"/>
          <w:lang w:val="en-US" w:eastAsia="zh-CN"/>
        </w:rPr>
        <w:t>.</w:t>
      </w:r>
    </w:p>
    <w:p w:rsidR="007A4FF6" w:rsidRPr="007A4FF6" w:rsidRDefault="007A4FF6" w:rsidP="0081290F">
      <w:pPr>
        <w:tabs>
          <w:tab w:val="left" w:pos="5103"/>
        </w:tabs>
        <w:spacing w:before="240" w:after="240" w:line="360" w:lineRule="auto"/>
        <w:rPr>
          <w:rFonts w:eastAsia="等线"/>
          <w:b/>
          <w:i/>
          <w:lang w:val="en-US" w:eastAsia="zh-CN"/>
        </w:rPr>
      </w:pPr>
      <w:r w:rsidRPr="007A4FF6">
        <w:rPr>
          <w:rFonts w:eastAsia="等线" w:hint="eastAsia"/>
          <w:b/>
          <w:i/>
          <w:lang w:val="en-US" w:eastAsia="zh-CN"/>
        </w:rPr>
        <w:t>P</w:t>
      </w:r>
      <w:r w:rsidRPr="007A4FF6">
        <w:rPr>
          <w:rFonts w:eastAsia="等线"/>
          <w:b/>
          <w:i/>
          <w:lang w:val="en-US" w:eastAsia="zh-CN"/>
        </w:rPr>
        <w:t>roposal 1: It is proposed to increase the minimum number of devices for defining requirement for each band is 20.</w:t>
      </w:r>
    </w:p>
    <w:p w:rsidR="00690C8B" w:rsidRDefault="007A4FF6" w:rsidP="0081290F">
      <w:pPr>
        <w:tabs>
          <w:tab w:val="left" w:pos="5103"/>
        </w:tabs>
        <w:spacing w:before="240" w:after="240" w:line="360" w:lineRule="auto"/>
        <w:rPr>
          <w:rFonts w:eastAsia="等线"/>
          <w:lang w:val="en-US" w:eastAsia="zh-CN"/>
        </w:rPr>
      </w:pPr>
      <w:r>
        <w:rPr>
          <w:rFonts w:eastAsia="等线"/>
          <w:lang w:val="en-US" w:eastAsia="zh-CN"/>
        </w:rPr>
        <w:t xml:space="preserve">With respect to the increased minimum number of devices for each band, to control the volunteer labs’ total workload at an affordable level, the number of test bands needs to be down-selected. In Rel-17 WI, two bands are tested and specified with TRMS requirements. It is proposed </w:t>
      </w:r>
      <w:r w:rsidR="002E755E">
        <w:rPr>
          <w:rFonts w:eastAsia="等线"/>
          <w:lang w:val="en-US" w:eastAsia="zh-CN"/>
        </w:rPr>
        <w:t>to specify the TRMS requirement for no more than three bands out of the candidate bands, i.e. n1, n5, n8, n28, n77.</w:t>
      </w:r>
    </w:p>
    <w:p w:rsidR="002E755E" w:rsidRPr="002E755E" w:rsidRDefault="002E755E" w:rsidP="0081290F">
      <w:pPr>
        <w:tabs>
          <w:tab w:val="left" w:pos="5103"/>
        </w:tabs>
        <w:spacing w:before="240" w:after="240" w:line="360" w:lineRule="auto"/>
        <w:rPr>
          <w:rFonts w:eastAsia="等线"/>
          <w:b/>
          <w:i/>
          <w:lang w:val="en-US" w:eastAsia="zh-CN"/>
        </w:rPr>
      </w:pPr>
      <w:r w:rsidRPr="002E755E">
        <w:rPr>
          <w:rFonts w:eastAsia="等线" w:hint="eastAsia"/>
          <w:b/>
          <w:i/>
          <w:lang w:val="en-US" w:eastAsia="zh-CN"/>
        </w:rPr>
        <w:lastRenderedPageBreak/>
        <w:t>P</w:t>
      </w:r>
      <w:r w:rsidRPr="002E755E">
        <w:rPr>
          <w:rFonts w:eastAsia="等线"/>
          <w:b/>
          <w:i/>
          <w:lang w:val="en-US" w:eastAsia="zh-CN"/>
        </w:rPr>
        <w:t>roposal 2: It is proposed to specify the TRMS requirement for no more than three bands out of the candidate bands, i.e. n1, n5, n8, n28, n77.</w:t>
      </w:r>
    </w:p>
    <w:p w:rsidR="00DA5711" w:rsidRPr="0015465A" w:rsidRDefault="00DA5711" w:rsidP="008D0324">
      <w:pPr>
        <w:tabs>
          <w:tab w:val="left" w:pos="5103"/>
        </w:tabs>
        <w:spacing w:after="240" w:line="360" w:lineRule="auto"/>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2E755E" w:rsidP="009A4E55">
      <w:pPr>
        <w:tabs>
          <w:tab w:val="left" w:pos="5103"/>
        </w:tabs>
        <w:spacing w:after="240" w:line="360" w:lineRule="auto"/>
        <w:rPr>
          <w:rFonts w:eastAsia="等线"/>
          <w:lang w:val="en-US" w:eastAsia="zh-CN"/>
        </w:rPr>
      </w:pPr>
      <w:r>
        <w:rPr>
          <w:rFonts w:eastAsia="等线"/>
          <w:lang w:val="en-US" w:eastAsia="zh-CN"/>
        </w:rPr>
        <w:t>This contribution presents our considerations on the Framework and time plan for FR1 MIMO OTA performance requirement development</w:t>
      </w:r>
      <w:r w:rsidR="0015465A">
        <w:rPr>
          <w:rFonts w:eastAsia="等线"/>
          <w:lang w:val="en-US" w:eastAsia="zh-CN"/>
        </w:rPr>
        <w:t>.</w:t>
      </w:r>
      <w:r w:rsidR="000927DF">
        <w:rPr>
          <w:rFonts w:eastAsia="等线"/>
          <w:lang w:val="en-US" w:eastAsia="zh-CN"/>
        </w:rPr>
        <w:t xml:space="preserve"> </w:t>
      </w:r>
      <w:r w:rsidR="00270617" w:rsidRPr="007B0977">
        <w:rPr>
          <w:rFonts w:eastAsia="等线"/>
          <w:lang w:val="en-US" w:eastAsia="zh-CN"/>
        </w:rPr>
        <w:t xml:space="preserve">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2E755E" w:rsidRPr="007A4FF6" w:rsidRDefault="002E755E" w:rsidP="002E755E">
      <w:pPr>
        <w:tabs>
          <w:tab w:val="left" w:pos="5103"/>
        </w:tabs>
        <w:spacing w:before="240" w:after="240" w:line="360" w:lineRule="auto"/>
        <w:rPr>
          <w:rFonts w:eastAsia="等线"/>
          <w:b/>
          <w:i/>
          <w:lang w:val="en-US" w:eastAsia="zh-CN"/>
        </w:rPr>
      </w:pPr>
      <w:r w:rsidRPr="007A4FF6">
        <w:rPr>
          <w:rFonts w:eastAsia="等线" w:hint="eastAsia"/>
          <w:b/>
          <w:i/>
          <w:lang w:val="en-US" w:eastAsia="zh-CN"/>
        </w:rPr>
        <w:t>P</w:t>
      </w:r>
      <w:r w:rsidRPr="007A4FF6">
        <w:rPr>
          <w:rFonts w:eastAsia="等线"/>
          <w:b/>
          <w:i/>
          <w:lang w:val="en-US" w:eastAsia="zh-CN"/>
        </w:rPr>
        <w:t>roposal 1: It is proposed to increase the minimum number of devices for defining requirement for each band is 20.</w:t>
      </w:r>
    </w:p>
    <w:p w:rsidR="002E755E" w:rsidRPr="002E755E" w:rsidRDefault="002E755E" w:rsidP="002E755E">
      <w:pPr>
        <w:tabs>
          <w:tab w:val="left" w:pos="5103"/>
        </w:tabs>
        <w:spacing w:before="240" w:after="240" w:line="360" w:lineRule="auto"/>
        <w:rPr>
          <w:rFonts w:eastAsia="等线"/>
          <w:b/>
          <w:i/>
          <w:lang w:val="en-US" w:eastAsia="zh-CN"/>
        </w:rPr>
      </w:pPr>
      <w:r w:rsidRPr="002E755E">
        <w:rPr>
          <w:rFonts w:eastAsia="等线" w:hint="eastAsia"/>
          <w:b/>
          <w:i/>
          <w:lang w:val="en-US" w:eastAsia="zh-CN"/>
        </w:rPr>
        <w:t>P</w:t>
      </w:r>
      <w:r w:rsidRPr="002E755E">
        <w:rPr>
          <w:rFonts w:eastAsia="等线"/>
          <w:b/>
          <w:i/>
          <w:lang w:val="en-US" w:eastAsia="zh-CN"/>
        </w:rPr>
        <w:t>roposal 2: It is proposed to specify the TRMS requirement for no more than three bands out of the candidate bands, i.e. n1, n5, n8, n28, n77.</w:t>
      </w:r>
    </w:p>
    <w:p w:rsidR="009A4E55" w:rsidRPr="002E755E"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06488A" w:rsidRDefault="00F857C4" w:rsidP="000927DF">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F8246F" w:rsidRPr="00F8246F">
        <w:rPr>
          <w:rFonts w:eastAsia="等线"/>
          <w:lang w:val="en-US" w:eastAsia="zh-CN"/>
        </w:rPr>
        <w:t>R4-2305910</w:t>
      </w:r>
      <w:r w:rsidR="00E845A3">
        <w:rPr>
          <w:rFonts w:eastAsia="等线"/>
          <w:lang w:val="en-US" w:eastAsia="zh-CN"/>
        </w:rPr>
        <w:t>,</w:t>
      </w:r>
      <w:r w:rsidR="005843A7" w:rsidRPr="005843A7">
        <w:rPr>
          <w:rFonts w:eastAsia="等线"/>
          <w:lang w:val="en-US" w:eastAsia="zh-CN"/>
        </w:rPr>
        <w:t xml:space="preserve"> </w:t>
      </w:r>
      <w:r w:rsidR="00F8246F" w:rsidRPr="00F8246F">
        <w:rPr>
          <w:rFonts w:eastAsia="等线"/>
          <w:lang w:val="en-US" w:eastAsia="zh-CN"/>
        </w:rPr>
        <w:t>WF on Rel-18 MIMO OTA</w:t>
      </w:r>
      <w:r w:rsidR="00375F3C" w:rsidRPr="00C96F86">
        <w:rPr>
          <w:rFonts w:eastAsia="等线"/>
          <w:lang w:val="en-US" w:eastAsia="zh-CN"/>
        </w:rPr>
        <w:t xml:space="preserve">, </w:t>
      </w:r>
      <w:r w:rsidR="00BC161B" w:rsidRPr="00BC161B">
        <w:rPr>
          <w:rFonts w:eastAsia="等线"/>
          <w:lang w:val="en-US" w:eastAsia="zh-CN"/>
        </w:rPr>
        <w:t>CAICT</w:t>
      </w:r>
    </w:p>
    <w:p w:rsidR="00D0028F" w:rsidRDefault="00D0028F" w:rsidP="000927DF">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002E755E" w:rsidRPr="002E755E">
        <w:rPr>
          <w:rFonts w:eastAsia="等线"/>
          <w:lang w:val="en-US" w:eastAsia="zh-CN"/>
        </w:rPr>
        <w:t>R4-2214320</w:t>
      </w:r>
      <w:r w:rsidRPr="00D0028F">
        <w:rPr>
          <w:rFonts w:eastAsia="等线"/>
          <w:lang w:val="en-US" w:eastAsia="zh-CN"/>
        </w:rPr>
        <w:t xml:space="preserve">, </w:t>
      </w:r>
      <w:r w:rsidR="002E755E" w:rsidRPr="002E755E">
        <w:rPr>
          <w:rFonts w:eastAsia="等线" w:hint="eastAsia"/>
          <w:lang w:val="en-US" w:eastAsia="zh-CN"/>
        </w:rPr>
        <w:t xml:space="preserve">Email discussion summary for </w:t>
      </w:r>
      <w:r w:rsidR="002E755E" w:rsidRPr="002E755E">
        <w:rPr>
          <w:rFonts w:eastAsia="等线"/>
          <w:lang w:val="en-US" w:eastAsia="zh-CN"/>
        </w:rPr>
        <w:t>[104-e] [331] NR_MIMO_OTA</w:t>
      </w:r>
      <w:r w:rsidRPr="00D0028F">
        <w:rPr>
          <w:rFonts w:eastAsia="等线"/>
          <w:lang w:val="en-US" w:eastAsia="zh-CN"/>
        </w:rPr>
        <w:t xml:space="preserve">, </w:t>
      </w:r>
      <w:r w:rsidR="002E755E" w:rsidRPr="002E755E">
        <w:rPr>
          <w:rFonts w:eastAsia="等线"/>
          <w:lang w:val="en-US" w:eastAsia="zh-CN"/>
        </w:rPr>
        <w:t>Moderator (</w:t>
      </w:r>
      <w:r w:rsidR="002E755E" w:rsidRPr="002E755E">
        <w:rPr>
          <w:rFonts w:eastAsia="等线" w:hint="eastAsia"/>
          <w:lang w:val="en-US" w:eastAsia="zh-CN"/>
        </w:rPr>
        <w:t>CAICT</w:t>
      </w:r>
      <w:r w:rsidR="002E755E" w:rsidRPr="002E755E">
        <w:rPr>
          <w:rFonts w:eastAsia="等线"/>
          <w:lang w:val="en-US" w:eastAsia="zh-CN"/>
        </w:rPr>
        <w:t>)</w:t>
      </w:r>
    </w:p>
    <w:p w:rsidR="001322F3" w:rsidRPr="000927DF" w:rsidRDefault="001322F3" w:rsidP="000927DF">
      <w:pPr>
        <w:overflowPunct w:val="0"/>
        <w:autoSpaceDE w:val="0"/>
        <w:autoSpaceDN w:val="0"/>
        <w:adjustRightInd w:val="0"/>
        <w:spacing w:after="180"/>
        <w:ind w:left="284" w:hangingChars="142" w:hanging="284"/>
        <w:textAlignment w:val="baseline"/>
        <w:rPr>
          <w:rFonts w:eastAsia="等线"/>
          <w:lang w:val="en-US" w:eastAsia="zh-CN"/>
        </w:rPr>
      </w:pPr>
    </w:p>
    <w:sectPr w:rsidR="001322F3" w:rsidRPr="000927DF"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43E1" w:rsidRDefault="009843E1">
      <w:r>
        <w:separator/>
      </w:r>
    </w:p>
  </w:endnote>
  <w:endnote w:type="continuationSeparator" w:id="0">
    <w:p w:rsidR="009843E1" w:rsidRDefault="00984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43E1" w:rsidRDefault="009843E1">
      <w:r>
        <w:separator/>
      </w:r>
    </w:p>
  </w:footnote>
  <w:footnote w:type="continuationSeparator" w:id="0">
    <w:p w:rsidR="009843E1" w:rsidRDefault="00984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EE213A"/>
    <w:multiLevelType w:val="hybridMultilevel"/>
    <w:tmpl w:val="2E5A95C2"/>
    <w:lvl w:ilvl="0" w:tplc="6B5E700E">
      <w:numFmt w:val="bullet"/>
      <w:lvlText w:val="-"/>
      <w:lvlJc w:val="left"/>
      <w:pPr>
        <w:ind w:left="560" w:hanging="360"/>
      </w:pPr>
      <w:rPr>
        <w:rFonts w:ascii="Times New Roman" w:eastAsia="等线"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12"/>
  </w:num>
  <w:num w:numId="4">
    <w:abstractNumId w:val="6"/>
  </w:num>
  <w:num w:numId="5">
    <w:abstractNumId w:val="9"/>
  </w:num>
  <w:num w:numId="6">
    <w:abstractNumId w:val="4"/>
  </w:num>
  <w:num w:numId="7">
    <w:abstractNumId w:val="11"/>
  </w:num>
  <w:num w:numId="8">
    <w:abstractNumId w:val="1"/>
  </w:num>
  <w:num w:numId="9">
    <w:abstractNumId w:val="10"/>
  </w:num>
  <w:num w:numId="10">
    <w:abstractNumId w:val="0"/>
  </w:num>
  <w:num w:numId="11">
    <w:abstractNumId w:val="8"/>
  </w:num>
  <w:num w:numId="12">
    <w:abstractNumId w:val="3"/>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037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20"/>
    <w:rsid w:val="00091699"/>
    <w:rsid w:val="000917CD"/>
    <w:rsid w:val="00091A2A"/>
    <w:rsid w:val="00091F55"/>
    <w:rsid w:val="000923B3"/>
    <w:rsid w:val="000927DF"/>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2F3"/>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65A"/>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4DA9"/>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110"/>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27C"/>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120"/>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433"/>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249"/>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3AF"/>
    <w:rsid w:val="002E64D8"/>
    <w:rsid w:val="002E6B36"/>
    <w:rsid w:val="002E6F48"/>
    <w:rsid w:val="002E755E"/>
    <w:rsid w:val="002E7A10"/>
    <w:rsid w:val="002E7A97"/>
    <w:rsid w:val="002F076E"/>
    <w:rsid w:val="002F0F22"/>
    <w:rsid w:val="002F157A"/>
    <w:rsid w:val="002F172E"/>
    <w:rsid w:val="002F1885"/>
    <w:rsid w:val="002F26AD"/>
    <w:rsid w:val="002F28C5"/>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65B"/>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C7A93"/>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B12"/>
    <w:rsid w:val="00454CE8"/>
    <w:rsid w:val="00455EC9"/>
    <w:rsid w:val="00456690"/>
    <w:rsid w:val="00456AA3"/>
    <w:rsid w:val="0045700D"/>
    <w:rsid w:val="00457468"/>
    <w:rsid w:val="00457565"/>
    <w:rsid w:val="004575B6"/>
    <w:rsid w:val="0046061E"/>
    <w:rsid w:val="004613FF"/>
    <w:rsid w:val="00461A1A"/>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240"/>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A1B"/>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518"/>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6D3D"/>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01F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1A33"/>
    <w:rsid w:val="005E217D"/>
    <w:rsid w:val="005E2326"/>
    <w:rsid w:val="005E24CC"/>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6FF"/>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37E6A"/>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476D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C8B"/>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5F18"/>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19C8"/>
    <w:rsid w:val="007324BB"/>
    <w:rsid w:val="007328BD"/>
    <w:rsid w:val="00732DD5"/>
    <w:rsid w:val="007340D2"/>
    <w:rsid w:val="007342F6"/>
    <w:rsid w:val="00734C42"/>
    <w:rsid w:val="00735535"/>
    <w:rsid w:val="00735733"/>
    <w:rsid w:val="007358F7"/>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4FF6"/>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290F"/>
    <w:rsid w:val="0081327A"/>
    <w:rsid w:val="00813593"/>
    <w:rsid w:val="00813F36"/>
    <w:rsid w:val="00814357"/>
    <w:rsid w:val="008143CD"/>
    <w:rsid w:val="00814B3B"/>
    <w:rsid w:val="008155E6"/>
    <w:rsid w:val="00816C1D"/>
    <w:rsid w:val="00816E93"/>
    <w:rsid w:val="00817F89"/>
    <w:rsid w:val="0082079E"/>
    <w:rsid w:val="00820A54"/>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398"/>
    <w:rsid w:val="008764C3"/>
    <w:rsid w:val="008769B5"/>
    <w:rsid w:val="00876E29"/>
    <w:rsid w:val="00876FB5"/>
    <w:rsid w:val="00877366"/>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479"/>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41B2"/>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36E"/>
    <w:rsid w:val="0094449E"/>
    <w:rsid w:val="00944C38"/>
    <w:rsid w:val="009453F2"/>
    <w:rsid w:val="00946604"/>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40A"/>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43E1"/>
    <w:rsid w:val="009857DA"/>
    <w:rsid w:val="00985B05"/>
    <w:rsid w:val="00985B09"/>
    <w:rsid w:val="00985F83"/>
    <w:rsid w:val="0098640B"/>
    <w:rsid w:val="009869C5"/>
    <w:rsid w:val="00987533"/>
    <w:rsid w:val="00987687"/>
    <w:rsid w:val="00990271"/>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340"/>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3F6"/>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5608"/>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18C"/>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3FF7"/>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3FA7"/>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A23"/>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498"/>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64E"/>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AF7C24"/>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FCF"/>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67A8C"/>
    <w:rsid w:val="00B70206"/>
    <w:rsid w:val="00B70F6D"/>
    <w:rsid w:val="00B71137"/>
    <w:rsid w:val="00B72203"/>
    <w:rsid w:val="00B72628"/>
    <w:rsid w:val="00B73838"/>
    <w:rsid w:val="00B73BF7"/>
    <w:rsid w:val="00B74894"/>
    <w:rsid w:val="00B74CB7"/>
    <w:rsid w:val="00B74D56"/>
    <w:rsid w:val="00B74EAB"/>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582"/>
    <w:rsid w:val="00BA794F"/>
    <w:rsid w:val="00BA7A16"/>
    <w:rsid w:val="00BB12D5"/>
    <w:rsid w:val="00BB1A3D"/>
    <w:rsid w:val="00BB1D92"/>
    <w:rsid w:val="00BB25A0"/>
    <w:rsid w:val="00BB2DEC"/>
    <w:rsid w:val="00BB40DF"/>
    <w:rsid w:val="00BB4A75"/>
    <w:rsid w:val="00BB51AB"/>
    <w:rsid w:val="00BB5943"/>
    <w:rsid w:val="00BB65AB"/>
    <w:rsid w:val="00BB66AA"/>
    <w:rsid w:val="00BB75A5"/>
    <w:rsid w:val="00BB77E4"/>
    <w:rsid w:val="00BB7D65"/>
    <w:rsid w:val="00BC0F92"/>
    <w:rsid w:val="00BC161B"/>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4B77"/>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2F5F"/>
    <w:rsid w:val="00C237B2"/>
    <w:rsid w:val="00C239D6"/>
    <w:rsid w:val="00C24819"/>
    <w:rsid w:val="00C24A78"/>
    <w:rsid w:val="00C24EE0"/>
    <w:rsid w:val="00C24F26"/>
    <w:rsid w:val="00C252B6"/>
    <w:rsid w:val="00C25317"/>
    <w:rsid w:val="00C253E0"/>
    <w:rsid w:val="00C25487"/>
    <w:rsid w:val="00C2556D"/>
    <w:rsid w:val="00C25590"/>
    <w:rsid w:val="00C25606"/>
    <w:rsid w:val="00C25E2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77EDB"/>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7B1"/>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28F"/>
    <w:rsid w:val="00D00460"/>
    <w:rsid w:val="00D0134F"/>
    <w:rsid w:val="00D0141D"/>
    <w:rsid w:val="00D018F0"/>
    <w:rsid w:val="00D02999"/>
    <w:rsid w:val="00D0338B"/>
    <w:rsid w:val="00D035D1"/>
    <w:rsid w:val="00D0383C"/>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711"/>
    <w:rsid w:val="00DA5874"/>
    <w:rsid w:val="00DA590C"/>
    <w:rsid w:val="00DA5BE9"/>
    <w:rsid w:val="00DA614D"/>
    <w:rsid w:val="00DA73F6"/>
    <w:rsid w:val="00DA758E"/>
    <w:rsid w:val="00DA772D"/>
    <w:rsid w:val="00DB08FD"/>
    <w:rsid w:val="00DB0DA0"/>
    <w:rsid w:val="00DB1046"/>
    <w:rsid w:val="00DB1330"/>
    <w:rsid w:val="00DB1C77"/>
    <w:rsid w:val="00DB1EE9"/>
    <w:rsid w:val="00DB24AC"/>
    <w:rsid w:val="00DB26B6"/>
    <w:rsid w:val="00DB2C93"/>
    <w:rsid w:val="00DB327C"/>
    <w:rsid w:val="00DB4772"/>
    <w:rsid w:val="00DB47B5"/>
    <w:rsid w:val="00DB504D"/>
    <w:rsid w:val="00DB545B"/>
    <w:rsid w:val="00DB56A2"/>
    <w:rsid w:val="00DB5714"/>
    <w:rsid w:val="00DB58A0"/>
    <w:rsid w:val="00DB5CF2"/>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07DB8"/>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29C6"/>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88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8"/>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CD4"/>
    <w:rsid w:val="00EA4D55"/>
    <w:rsid w:val="00EA4E1F"/>
    <w:rsid w:val="00EA4EE8"/>
    <w:rsid w:val="00EA55A2"/>
    <w:rsid w:val="00EA56E4"/>
    <w:rsid w:val="00EA5A11"/>
    <w:rsid w:val="00EA5E23"/>
    <w:rsid w:val="00EA6188"/>
    <w:rsid w:val="00EA6C29"/>
    <w:rsid w:val="00EA74F3"/>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10A"/>
    <w:rsid w:val="00EC4237"/>
    <w:rsid w:val="00EC440E"/>
    <w:rsid w:val="00EC4833"/>
    <w:rsid w:val="00EC4902"/>
    <w:rsid w:val="00EC4943"/>
    <w:rsid w:val="00EC4A45"/>
    <w:rsid w:val="00EC4FA6"/>
    <w:rsid w:val="00EC5A4C"/>
    <w:rsid w:val="00EC5D28"/>
    <w:rsid w:val="00EC643D"/>
    <w:rsid w:val="00EC6478"/>
    <w:rsid w:val="00EC65CF"/>
    <w:rsid w:val="00EC6742"/>
    <w:rsid w:val="00EC74E4"/>
    <w:rsid w:val="00ED0C57"/>
    <w:rsid w:val="00ED0D79"/>
    <w:rsid w:val="00ED19CA"/>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0E54"/>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2874"/>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7D3"/>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23"/>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0DDC"/>
    <w:rsid w:val="00F81132"/>
    <w:rsid w:val="00F816B5"/>
    <w:rsid w:val="00F81AE7"/>
    <w:rsid w:val="00F81D62"/>
    <w:rsid w:val="00F8246F"/>
    <w:rsid w:val="00F825EF"/>
    <w:rsid w:val="00F8357F"/>
    <w:rsid w:val="00F83592"/>
    <w:rsid w:val="00F83933"/>
    <w:rsid w:val="00F84198"/>
    <w:rsid w:val="00F8470A"/>
    <w:rsid w:val="00F848EA"/>
    <w:rsid w:val="00F8547A"/>
    <w:rsid w:val="00F85684"/>
    <w:rsid w:val="00F857C4"/>
    <w:rsid w:val="00F85DC7"/>
    <w:rsid w:val="00F865A8"/>
    <w:rsid w:val="00F869CC"/>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3F95"/>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0F2"/>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755E"/>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1BF43F-ECF9-46D3-AA82-3E00C0A82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2</Pages>
  <Words>382</Words>
  <Characters>2183</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19</cp:revision>
  <cp:lastPrinted>2013-04-01T04:20:00Z</cp:lastPrinted>
  <dcterms:created xsi:type="dcterms:W3CDTF">2023-08-02T08:25:00Z</dcterms:created>
  <dcterms:modified xsi:type="dcterms:W3CDTF">2023-08-11T11:50:00Z</dcterms:modified>
</cp:coreProperties>
</file>